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D2D6A" w14:textId="77777777" w:rsidR="004E2F18" w:rsidRPr="004E2F18" w:rsidRDefault="004E2F18" w:rsidP="004E2F18">
      <w:pPr>
        <w:shd w:val="clear" w:color="auto" w:fill="FFFFFF"/>
        <w:spacing w:line="360" w:lineRule="auto"/>
        <w:ind w:firstLine="709"/>
        <w:jc w:val="both"/>
        <w:rPr>
          <w:b/>
          <w:bCs/>
          <w:color w:val="auto"/>
          <w:kern w:val="36"/>
          <w:szCs w:val="28"/>
        </w:rPr>
      </w:pPr>
      <w:bookmarkStart w:id="0" w:name="_GoBack"/>
      <w:r w:rsidRPr="004E2F18">
        <w:rPr>
          <w:b/>
          <w:bCs/>
          <w:color w:val="auto"/>
          <w:kern w:val="36"/>
          <w:szCs w:val="28"/>
        </w:rPr>
        <w:t>Изменения законодательства в части расширенной ответственности производителей</w:t>
      </w:r>
    </w:p>
    <w:bookmarkEnd w:id="0"/>
    <w:p w14:paraId="1D642C94" w14:textId="77777777" w:rsidR="004E2F18" w:rsidRPr="004E2F18" w:rsidRDefault="004E2F18" w:rsidP="004E2F18">
      <w:pPr>
        <w:shd w:val="clear" w:color="auto" w:fill="FFFFFF"/>
        <w:spacing w:line="360" w:lineRule="auto"/>
        <w:ind w:firstLine="709"/>
        <w:jc w:val="both"/>
        <w:rPr>
          <w:color w:val="auto"/>
          <w:szCs w:val="28"/>
        </w:rPr>
      </w:pPr>
      <w:r w:rsidRPr="004E2F18">
        <w:rPr>
          <w:color w:val="auto"/>
          <w:szCs w:val="28"/>
        </w:rPr>
        <w:t>С 3 марта 2026 года вступил в силу Федеральный закон от 20.02.2026 № 31-ФЗ «О внесении изменений в Кодекс Российской Федерации об административных правонарушениях».</w:t>
      </w:r>
    </w:p>
    <w:p w14:paraId="270EE0FD" w14:textId="77777777" w:rsidR="004E2F18" w:rsidRPr="004E2F18" w:rsidRDefault="004E2F18" w:rsidP="004E2F18">
      <w:pPr>
        <w:shd w:val="clear" w:color="auto" w:fill="FFFFFF"/>
        <w:spacing w:line="360" w:lineRule="auto"/>
        <w:ind w:firstLine="709"/>
        <w:jc w:val="both"/>
        <w:rPr>
          <w:color w:val="auto"/>
          <w:szCs w:val="28"/>
        </w:rPr>
      </w:pPr>
      <w:r w:rsidRPr="004E2F18">
        <w:rPr>
          <w:color w:val="auto"/>
          <w:szCs w:val="28"/>
        </w:rPr>
        <w:t>Поправки уточняют составы административных правонарушений в сфере расширенной ответственности производителей (РОП) и расширяют круг лиц, подлежащих привлечению к ответственности за неуплату экологического сбора.</w:t>
      </w:r>
    </w:p>
    <w:p w14:paraId="476E288A" w14:textId="77777777" w:rsidR="004E2F18" w:rsidRDefault="004E2F18" w:rsidP="004E2F18">
      <w:pPr>
        <w:shd w:val="clear" w:color="auto" w:fill="FFFFFF"/>
        <w:spacing w:line="360" w:lineRule="auto"/>
        <w:ind w:firstLine="709"/>
        <w:jc w:val="both"/>
        <w:rPr>
          <w:color w:val="auto"/>
          <w:szCs w:val="28"/>
        </w:rPr>
      </w:pPr>
      <w:r w:rsidRPr="004E2F18">
        <w:rPr>
          <w:color w:val="auto"/>
          <w:szCs w:val="28"/>
        </w:rPr>
        <w:t>Статья 8.5.1 КоАП РФ дополнена новыми видами отчетных документов, представление которых предусмотрено Федеральным законом от 24.06.1998 № 89-ФЗ «Об отходах производства и потребления» в отношении товаров и упаковки, произведенных или ввезенных начиная с 2024 года.</w:t>
      </w:r>
    </w:p>
    <w:p w14:paraId="4AD9B716" w14:textId="7031F418" w:rsidR="004E2F18" w:rsidRPr="004E2F18" w:rsidRDefault="004E2F18" w:rsidP="004E2F18">
      <w:pPr>
        <w:shd w:val="clear" w:color="auto" w:fill="FFFFFF"/>
        <w:spacing w:line="360" w:lineRule="auto"/>
        <w:ind w:firstLine="709"/>
        <w:jc w:val="both"/>
        <w:rPr>
          <w:color w:val="auto"/>
          <w:szCs w:val="28"/>
        </w:rPr>
      </w:pPr>
      <w:r w:rsidRPr="004E2F18">
        <w:rPr>
          <w:b/>
          <w:bCs/>
          <w:color w:val="auto"/>
          <w:szCs w:val="28"/>
        </w:rPr>
        <w:t>Административным правонарушением признается непредставление, несвоевременное представление, а также представление в неполном объеме либо с недостоверными сведениями следующих документов:</w:t>
      </w:r>
    </w:p>
    <w:p w14:paraId="1D51A7F4" w14:textId="77777777" w:rsidR="004E2F18" w:rsidRPr="004E2F18" w:rsidRDefault="004E2F18" w:rsidP="004E2F18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auto"/>
          <w:szCs w:val="28"/>
        </w:rPr>
      </w:pPr>
      <w:r w:rsidRPr="004E2F18">
        <w:rPr>
          <w:color w:val="auto"/>
          <w:szCs w:val="28"/>
        </w:rPr>
        <w:t>отчетности о массе товаров и упаковки, произведенных на территории Российской Федерации или ввезенных из государств — членов Евразийского экономического союза (в том числе об испорченном или бракованном товаре, об упаковке), а также сведений о товарах и упаковке, вывезенных из Российской Федерации;</w:t>
      </w:r>
    </w:p>
    <w:p w14:paraId="60A4FC3A" w14:textId="77777777" w:rsidR="004E2F18" w:rsidRPr="004E2F18" w:rsidRDefault="004E2F18" w:rsidP="004E2F18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auto"/>
          <w:szCs w:val="28"/>
        </w:rPr>
      </w:pPr>
      <w:r w:rsidRPr="004E2F18">
        <w:rPr>
          <w:color w:val="auto"/>
          <w:szCs w:val="28"/>
        </w:rPr>
        <w:t>отчетности о массе товаров и упаковки, ввезенных из государств, не являющихся членами Евразийского экономического союза;</w:t>
      </w:r>
    </w:p>
    <w:p w14:paraId="346D2CF0" w14:textId="77777777" w:rsidR="004E2F18" w:rsidRPr="004E2F18" w:rsidRDefault="004E2F18" w:rsidP="004E2F18">
      <w:pPr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color w:val="auto"/>
          <w:szCs w:val="28"/>
        </w:rPr>
      </w:pPr>
      <w:r w:rsidRPr="004E2F18">
        <w:rPr>
          <w:color w:val="auto"/>
          <w:szCs w:val="28"/>
        </w:rPr>
        <w:t>отчетности о выполнении самостоятельной утилизации отходов от использования товаров.</w:t>
      </w:r>
    </w:p>
    <w:p w14:paraId="5B61D44B" w14:textId="77777777" w:rsidR="004E2F18" w:rsidRPr="004E2F18" w:rsidRDefault="004E2F18" w:rsidP="004E2F18">
      <w:pPr>
        <w:shd w:val="clear" w:color="auto" w:fill="FFFFFF"/>
        <w:spacing w:line="360" w:lineRule="auto"/>
        <w:ind w:firstLine="709"/>
        <w:jc w:val="both"/>
        <w:rPr>
          <w:color w:val="auto"/>
          <w:szCs w:val="28"/>
        </w:rPr>
      </w:pPr>
      <w:r w:rsidRPr="004E2F18">
        <w:rPr>
          <w:color w:val="auto"/>
          <w:szCs w:val="28"/>
        </w:rPr>
        <w:t>Учитывая, что обязанность по представлению указанной отчетности должна быть исполнена до 15 апреля года, следующего за отчетным периодом, последним днем для ее надлежащего исполнения является 14 апреля.</w:t>
      </w:r>
    </w:p>
    <w:p w14:paraId="531A2AAB" w14:textId="77777777" w:rsidR="004E2F18" w:rsidRPr="004E2F18" w:rsidRDefault="004E2F18" w:rsidP="004E2F18">
      <w:pPr>
        <w:shd w:val="clear" w:color="auto" w:fill="FFFFFF"/>
        <w:spacing w:line="360" w:lineRule="auto"/>
        <w:ind w:firstLine="709"/>
        <w:jc w:val="both"/>
        <w:rPr>
          <w:color w:val="auto"/>
          <w:szCs w:val="28"/>
        </w:rPr>
      </w:pPr>
      <w:r w:rsidRPr="004E2F18">
        <w:rPr>
          <w:color w:val="auto"/>
          <w:szCs w:val="28"/>
        </w:rPr>
        <w:lastRenderedPageBreak/>
        <w:t>Кроме того, новая редакция статьи 8.41.1 КоАП РФ расширяет субъектный состав правонарушения. Дела за неуплату в установленный срок экологического сбора отныне могут возбуждаться не только в отношении производителя товаров и импортера, но и в отношении юридического лица или индивидуального предпринимателя, осуществляющих утилизацию отходов от использования товаров.</w:t>
      </w:r>
    </w:p>
    <w:p w14:paraId="585BDA09" w14:textId="74758FE9" w:rsidR="000A317E" w:rsidRPr="000C104B" w:rsidRDefault="000A317E" w:rsidP="000C104B"/>
    <w:sectPr w:rsidR="000A317E" w:rsidRPr="000C1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6B4937"/>
    <w:multiLevelType w:val="multilevel"/>
    <w:tmpl w:val="13D40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0143FD"/>
    <w:multiLevelType w:val="multilevel"/>
    <w:tmpl w:val="06A8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593D88"/>
    <w:multiLevelType w:val="multilevel"/>
    <w:tmpl w:val="AB683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713ED0"/>
    <w:multiLevelType w:val="multilevel"/>
    <w:tmpl w:val="E546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593CDF"/>
    <w:multiLevelType w:val="multilevel"/>
    <w:tmpl w:val="E9A4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16A"/>
    <w:rsid w:val="000A317E"/>
    <w:rsid w:val="000C104B"/>
    <w:rsid w:val="004E2F18"/>
    <w:rsid w:val="004E7D4B"/>
    <w:rsid w:val="0075620F"/>
    <w:rsid w:val="00AB1213"/>
    <w:rsid w:val="00C7616A"/>
    <w:rsid w:val="00E3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80B55"/>
  <w15:chartTrackingRefBased/>
  <w15:docId w15:val="{0BAB1636-B030-4C0A-9D72-84DD369F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104B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E2F18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D4B"/>
    <w:pPr>
      <w:spacing w:before="100" w:beforeAutospacing="1" w:after="100" w:afterAutospacing="1"/>
    </w:pPr>
    <w:rPr>
      <w:sz w:val="24"/>
      <w:szCs w:val="24"/>
    </w:rPr>
  </w:style>
  <w:style w:type="character" w:styleId="a4">
    <w:name w:val="Emphasis"/>
    <w:basedOn w:val="a0"/>
    <w:uiPriority w:val="20"/>
    <w:qFormat/>
    <w:rsid w:val="004E7D4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E2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s-markdown-paragraph">
    <w:name w:val="ds-markdown-paragraph"/>
    <w:basedOn w:val="a"/>
    <w:rsid w:val="004E2F18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5">
    <w:name w:val="Strong"/>
    <w:basedOn w:val="a0"/>
    <w:uiPriority w:val="22"/>
    <w:qFormat/>
    <w:rsid w:val="004E2F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АПК-5</dc:creator>
  <cp:keywords/>
  <dc:description/>
  <cp:lastModifiedBy>press</cp:lastModifiedBy>
  <cp:revision>2</cp:revision>
  <dcterms:created xsi:type="dcterms:W3CDTF">2026-03-26T08:46:00Z</dcterms:created>
  <dcterms:modified xsi:type="dcterms:W3CDTF">2026-03-26T08:46:00Z</dcterms:modified>
</cp:coreProperties>
</file>